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A1" w:rsidRDefault="00EA14A1" w:rsidP="00A11924">
      <w:pPr>
        <w:ind w:right="-143"/>
        <w:jc w:val="both"/>
        <w:rPr>
          <w:color w:val="auto"/>
          <w:spacing w:val="0"/>
          <w:sz w:val="22"/>
          <w:szCs w:val="22"/>
        </w:rPr>
      </w:pPr>
      <w:bookmarkStart w:id="0" w:name="_GoBack"/>
      <w:bookmarkEnd w:id="0"/>
    </w:p>
    <w:p w:rsidR="00F8004D" w:rsidRPr="00334ADB" w:rsidRDefault="00732575" w:rsidP="001960D6">
      <w:pPr>
        <w:widowControl w:val="0"/>
        <w:suppressAutoHyphens w:val="0"/>
        <w:autoSpaceDE w:val="0"/>
        <w:autoSpaceDN w:val="0"/>
        <w:adjustRightInd w:val="0"/>
        <w:ind w:left="9923"/>
        <w:jc w:val="center"/>
        <w:rPr>
          <w:color w:val="auto"/>
          <w:spacing w:val="0"/>
        </w:rPr>
      </w:pPr>
      <w:r>
        <w:rPr>
          <w:rFonts w:ascii="Times New Roman CYR" w:hAnsi="Times New Roman CYR" w:cs="Times New Roman CYR"/>
          <w:b/>
          <w:bCs/>
          <w:color w:val="auto"/>
          <w:spacing w:val="0"/>
          <w:lang w:eastAsia="ru-RU"/>
        </w:rPr>
        <w:t>ПРОЕКТ</w:t>
      </w:r>
    </w:p>
    <w:p w:rsidR="00F8004D" w:rsidRDefault="00F8004D" w:rsidP="001960D6">
      <w:pPr>
        <w:ind w:left="9923" w:right="-143"/>
        <w:jc w:val="center"/>
        <w:rPr>
          <w:color w:val="auto"/>
          <w:spacing w:val="0"/>
        </w:rPr>
      </w:pPr>
    </w:p>
    <w:p w:rsidR="00FE158F" w:rsidRDefault="00732575" w:rsidP="001960D6">
      <w:pPr>
        <w:ind w:left="9923" w:right="-143"/>
        <w:jc w:val="center"/>
        <w:rPr>
          <w:color w:val="auto"/>
          <w:spacing w:val="0"/>
        </w:rPr>
      </w:pPr>
      <w:r>
        <w:rPr>
          <w:noProof/>
          <w:color w:val="auto"/>
          <w:spacing w:val="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8360410</wp:posOffset>
                </wp:positionH>
                <wp:positionV relativeFrom="paragraph">
                  <wp:posOffset>182245</wp:posOffset>
                </wp:positionV>
                <wp:extent cx="1028700" cy="876300"/>
                <wp:effectExtent l="12700" t="12700" r="635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908" w:rsidRPr="00FE158F" w:rsidRDefault="00E97908" w:rsidP="00FE158F">
                            <w:pPr>
                              <w:jc w:val="center"/>
                              <w:rPr>
                                <w:spacing w:val="0"/>
                                <w:sz w:val="24"/>
                              </w:rPr>
                            </w:pPr>
                            <w:r w:rsidRPr="00FE158F">
                              <w:rPr>
                                <w:spacing w:val="0"/>
                                <w:sz w:val="24"/>
                              </w:rPr>
                              <w:t>Поле для нанесения</w:t>
                            </w:r>
                          </w:p>
                          <w:p w:rsidR="00E97908" w:rsidRPr="00FE158F" w:rsidRDefault="00E97908" w:rsidP="00FE158F">
                            <w:pPr>
                              <w:jc w:val="center"/>
                              <w:rPr>
                                <w:spacing w:val="0"/>
                                <w:sz w:val="24"/>
                              </w:rPr>
                            </w:pPr>
                            <w:r w:rsidRPr="00FE158F">
                              <w:rPr>
                                <w:spacing w:val="0"/>
                                <w:sz w:val="24"/>
                                <w:lang w:val="en-US"/>
                              </w:rPr>
                              <w:t>QR-</w:t>
                            </w:r>
                            <w:r w:rsidRPr="00FE158F">
                              <w:rPr>
                                <w:spacing w:val="0"/>
                                <w:sz w:val="24"/>
                              </w:rPr>
                              <w:t>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58.3pt;margin-top:14.35pt;width:81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" strokecolor="black [3213]" strokeweight=".25pt">
                <v:textbox>
                  <w:txbxContent>
                    <w:p w:rsidR="00E97908" w:rsidRPr="00FE158F" w:rsidRDefault="00E97908" w:rsidP="00FE158F">
                      <w:pPr>
                        <w:jc w:val="center"/>
                        <w:rPr>
                          <w:spacing w:val="0"/>
                          <w:sz w:val="24"/>
                        </w:rPr>
                      </w:pPr>
                      <w:r w:rsidRPr="00FE158F">
                        <w:rPr>
                          <w:spacing w:val="0"/>
                          <w:sz w:val="24"/>
                        </w:rPr>
                        <w:t>Поле для нанесения</w:t>
                      </w:r>
                    </w:p>
                    <w:p w:rsidR="00E97908" w:rsidRPr="00FE158F" w:rsidRDefault="00E97908" w:rsidP="00FE158F">
                      <w:pPr>
                        <w:jc w:val="center"/>
                        <w:rPr>
                          <w:spacing w:val="0"/>
                          <w:sz w:val="24"/>
                        </w:rPr>
                      </w:pPr>
                      <w:r w:rsidRPr="00FE158F">
                        <w:rPr>
                          <w:spacing w:val="0"/>
                          <w:sz w:val="24"/>
                          <w:lang w:val="en-US"/>
                        </w:rPr>
                        <w:t>QR-</w:t>
                      </w:r>
                      <w:r w:rsidRPr="00FE158F">
                        <w:rPr>
                          <w:spacing w:val="0"/>
                          <w:sz w:val="24"/>
                        </w:rPr>
                        <w:t>кода</w:t>
                      </w:r>
                    </w:p>
                  </w:txbxContent>
                </v:textbox>
              </v:rect>
            </w:pict>
          </mc:Fallback>
        </mc:AlternateContent>
      </w:r>
    </w:p>
    <w:p w:rsidR="00FE158F" w:rsidRDefault="00FE158F" w:rsidP="001960D6">
      <w:pPr>
        <w:ind w:left="9923" w:right="-143"/>
        <w:jc w:val="center"/>
        <w:rPr>
          <w:color w:val="auto"/>
          <w:spacing w:val="0"/>
        </w:rPr>
      </w:pPr>
    </w:p>
    <w:p w:rsidR="00FE158F" w:rsidRDefault="00FE158F" w:rsidP="001960D6">
      <w:pPr>
        <w:ind w:left="9923" w:right="-143"/>
        <w:jc w:val="center"/>
        <w:rPr>
          <w:color w:val="auto"/>
          <w:spacing w:val="0"/>
        </w:rPr>
      </w:pPr>
    </w:p>
    <w:p w:rsidR="00FE158F" w:rsidRDefault="00FE158F" w:rsidP="001960D6">
      <w:pPr>
        <w:ind w:left="9923" w:right="-143"/>
        <w:jc w:val="center"/>
        <w:rPr>
          <w:color w:val="auto"/>
          <w:spacing w:val="0"/>
        </w:rPr>
      </w:pPr>
    </w:p>
    <w:p w:rsidR="00FE158F" w:rsidRPr="00334ADB" w:rsidRDefault="00FE158F" w:rsidP="001960D6">
      <w:pPr>
        <w:ind w:left="9923" w:right="-143"/>
        <w:jc w:val="center"/>
        <w:rPr>
          <w:color w:val="auto"/>
          <w:spacing w:val="0"/>
        </w:rPr>
      </w:pPr>
    </w:p>
    <w:p w:rsidR="008E5E87" w:rsidRPr="008E5E87" w:rsidRDefault="008E5E87" w:rsidP="008E5E87">
      <w:pPr>
        <w:widowControl w:val="0"/>
        <w:tabs>
          <w:tab w:val="left" w:pos="4678"/>
          <w:tab w:val="left" w:pos="4820"/>
        </w:tabs>
        <w:suppressAutoHyphens w:val="0"/>
        <w:autoSpaceDE w:val="0"/>
        <w:autoSpaceDN w:val="0"/>
        <w:adjustRightInd w:val="0"/>
        <w:jc w:val="center"/>
        <w:rPr>
          <w:b/>
          <w:color w:val="auto"/>
          <w:spacing w:val="0"/>
        </w:rPr>
      </w:pPr>
      <w:r w:rsidRPr="008E5E87">
        <w:rPr>
          <w:b/>
          <w:color w:val="auto"/>
          <w:spacing w:val="0"/>
        </w:rPr>
        <w:t xml:space="preserve">Форма проверочного листа (списка контрольных вопросов) </w:t>
      </w:r>
    </w:p>
    <w:p w:rsidR="00CF13C3" w:rsidRPr="008E5E87" w:rsidRDefault="008E5E87" w:rsidP="008E5E87">
      <w:pPr>
        <w:widowControl w:val="0"/>
        <w:tabs>
          <w:tab w:val="left" w:pos="4678"/>
          <w:tab w:val="left" w:pos="4820"/>
        </w:tabs>
        <w:suppressAutoHyphens w:val="0"/>
        <w:autoSpaceDE w:val="0"/>
        <w:autoSpaceDN w:val="0"/>
        <w:adjustRightInd w:val="0"/>
        <w:jc w:val="center"/>
        <w:rPr>
          <w:b/>
          <w:color w:val="auto"/>
          <w:spacing w:val="0"/>
        </w:rPr>
      </w:pPr>
      <w:r w:rsidRPr="008E5E87">
        <w:rPr>
          <w:b/>
          <w:color w:val="auto"/>
          <w:spacing w:val="0"/>
        </w:rPr>
        <w:t>для осуществления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</w:t>
      </w:r>
    </w:p>
    <w:p w:rsidR="008E5E87" w:rsidRDefault="008E5E87" w:rsidP="008E5E87">
      <w:pPr>
        <w:widowControl w:val="0"/>
        <w:tabs>
          <w:tab w:val="left" w:pos="4678"/>
          <w:tab w:val="left" w:pos="4820"/>
        </w:tabs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auto"/>
          <w:spacing w:val="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371"/>
      </w:tblGrid>
      <w:tr w:rsidR="008E5E87" w:rsidRPr="00CF13C3" w:rsidTr="008E5E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7" w:rsidRPr="00CF13C3" w:rsidRDefault="008E5E87" w:rsidP="008E5E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Н</w:t>
            </w:r>
            <w:r w:rsidRPr="008E5E8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аименование вида контроля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7" w:rsidRPr="00CF13C3" w:rsidRDefault="008E5E87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8E5E87" w:rsidRPr="00CF13C3" w:rsidTr="008E5E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7" w:rsidRDefault="008E5E87" w:rsidP="008E5E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Н</w:t>
            </w:r>
            <w:r w:rsidRPr="008E5E8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аименование контрольного (надзорного) органа и реквизиты правового акта об утверждении формы проверочного листа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7" w:rsidRPr="00CF13C3" w:rsidRDefault="008E5E87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8E5E87" w:rsidRPr="00CF13C3" w:rsidTr="008E5E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7" w:rsidRDefault="008E5E87" w:rsidP="008E5E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В</w:t>
            </w:r>
            <w:r w:rsidRPr="008E5E8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ид контрольного (надзорного) 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7" w:rsidRPr="00CF13C3" w:rsidRDefault="008E5E87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EA14A1" w:rsidRPr="00CF13C3" w:rsidTr="00CD51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1" w:rsidRPr="00EA14A1" w:rsidRDefault="00EA14A1" w:rsidP="00CD51A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14A1">
              <w:rPr>
                <w:rFonts w:ascii="Times New Roman" w:hAnsi="Times New Roman" w:cs="Times New Roman"/>
                <w:sz w:val="23"/>
                <w:szCs w:val="23"/>
              </w:rPr>
              <w:t xml:space="preserve">Реквизиты решения контрольного (надзорного) органа </w:t>
            </w:r>
            <w:r w:rsidRPr="00EA14A1">
              <w:rPr>
                <w:rFonts w:ascii="Times New Roman" w:hAnsi="Times New Roman" w:cs="Times New Roman"/>
                <w:sz w:val="23"/>
                <w:szCs w:val="23"/>
              </w:rPr>
              <w:br/>
              <w:t>о проведении контрольного (надзорного) мероприятия, подписанного уполномоченным должностным лицом контрольного (надзорного) органа;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1" w:rsidRPr="00CF13C3" w:rsidRDefault="00EA14A1" w:rsidP="00CD5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EA14A1" w:rsidRPr="00CF13C3" w:rsidTr="006426D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1" w:rsidRPr="00EA14A1" w:rsidRDefault="00EA14A1" w:rsidP="006426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14A1">
              <w:rPr>
                <w:rFonts w:ascii="Times New Roman" w:hAnsi="Times New Roman" w:cs="Times New Roman"/>
                <w:sz w:val="23"/>
                <w:szCs w:val="23"/>
              </w:rPr>
              <w:t>Учетный номер контрольного (надзорного) мероприятия;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1" w:rsidRPr="00CF13C3" w:rsidRDefault="00EA14A1" w:rsidP="006426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FE158F" w:rsidRPr="00CF13C3" w:rsidTr="008E5E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8F" w:rsidRPr="00EA14A1" w:rsidRDefault="00E97908" w:rsidP="00FE158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14A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FE158F" w:rsidRPr="00EA14A1">
              <w:rPr>
                <w:rFonts w:ascii="Times New Roman" w:hAnsi="Times New Roman" w:cs="Times New Roman"/>
                <w:sz w:val="23"/>
                <w:szCs w:val="23"/>
              </w:rPr>
              <w:t>бъект контроля (надзора), в отношении которого проводится конт</w:t>
            </w:r>
            <w:r w:rsidRPr="00EA14A1">
              <w:rPr>
                <w:rFonts w:ascii="Times New Roman" w:hAnsi="Times New Roman" w:cs="Times New Roman"/>
                <w:sz w:val="23"/>
                <w:szCs w:val="23"/>
              </w:rPr>
              <w:t>рольное (надзорное) мероприятие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8F" w:rsidRPr="00CF13C3" w:rsidRDefault="00FE158F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FE158F" w:rsidRPr="00CF13C3" w:rsidTr="008E5E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8F" w:rsidRDefault="00E97908" w:rsidP="00E97908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14A1">
              <w:rPr>
                <w:rFonts w:ascii="Times New Roman" w:hAnsi="Times New Roman" w:cs="Times New Roman"/>
                <w:sz w:val="23"/>
                <w:szCs w:val="23"/>
              </w:rPr>
              <w:t>Сведения о контролируемом лице (в том числе наименование юридического лица, ФИО индивидуального предпринимателя и физического лица, ИНН, ОГРН, адрес местонахождения)</w:t>
            </w:r>
          </w:p>
          <w:p w:rsidR="00EA14A1" w:rsidRPr="00EA14A1" w:rsidRDefault="00EA14A1" w:rsidP="00E97908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8F" w:rsidRPr="00CF13C3" w:rsidRDefault="00FE158F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FE158F" w:rsidRPr="00CF13C3" w:rsidTr="008E5E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8F" w:rsidRPr="00EA14A1" w:rsidRDefault="00E97908" w:rsidP="00FE158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14A1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FE158F" w:rsidRPr="00EA14A1">
              <w:rPr>
                <w:rFonts w:ascii="Times New Roman" w:hAnsi="Times New Roman" w:cs="Times New Roman"/>
                <w:sz w:val="23"/>
                <w:szCs w:val="23"/>
              </w:rPr>
              <w:t xml:space="preserve">есто (места) проведения контрольного (надзорного) мероприятия </w:t>
            </w:r>
            <w:r w:rsidR="00FE158F" w:rsidRPr="00EA14A1">
              <w:rPr>
                <w:rFonts w:ascii="Times New Roman" w:hAnsi="Times New Roman" w:cs="Times New Roman"/>
                <w:sz w:val="23"/>
                <w:szCs w:val="23"/>
              </w:rPr>
              <w:br/>
              <w:t>с</w:t>
            </w:r>
            <w:r w:rsidRPr="00EA14A1">
              <w:rPr>
                <w:rFonts w:ascii="Times New Roman" w:hAnsi="Times New Roman" w:cs="Times New Roman"/>
                <w:sz w:val="23"/>
                <w:szCs w:val="23"/>
              </w:rPr>
              <w:t xml:space="preserve"> заполнением проверочного листа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8F" w:rsidRPr="00CF13C3" w:rsidRDefault="00FE158F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FE158F" w:rsidRPr="00CF13C3" w:rsidTr="008E5E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8F" w:rsidRPr="00EA14A1" w:rsidRDefault="00EA14A1" w:rsidP="00EA14A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FE158F" w:rsidRPr="00EA14A1">
              <w:rPr>
                <w:rFonts w:ascii="Times New Roman" w:hAnsi="Times New Roman" w:cs="Times New Roman"/>
                <w:sz w:val="23"/>
                <w:szCs w:val="23"/>
              </w:rPr>
              <w:t>олжность, фамилия и инициалы должностного лица проводящего контрольное (надзорное) мероприятие и заполняющего проверочный лист.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8F" w:rsidRPr="00CF13C3" w:rsidRDefault="00FE158F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FE158F" w:rsidRPr="00CF13C3" w:rsidTr="008E5E8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8F" w:rsidRPr="00EA14A1" w:rsidRDefault="00EA14A1" w:rsidP="00FE158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FE158F" w:rsidRPr="00EA14A1">
              <w:rPr>
                <w:rFonts w:ascii="Times New Roman" w:hAnsi="Times New Roman" w:cs="Times New Roman"/>
                <w:sz w:val="23"/>
                <w:szCs w:val="23"/>
              </w:rPr>
              <w:t>ата заполнения проверочного листа;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8F" w:rsidRPr="00CF13C3" w:rsidRDefault="00FE158F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</w:tbl>
    <w:p w:rsidR="00FE158F" w:rsidRDefault="00FE158F"/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6974"/>
        <w:gridCol w:w="2836"/>
        <w:gridCol w:w="567"/>
        <w:gridCol w:w="596"/>
        <w:gridCol w:w="964"/>
        <w:gridCol w:w="2409"/>
      </w:tblGrid>
      <w:tr w:rsidR="008E5E87" w:rsidRPr="00CF13C3" w:rsidTr="00FE158F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7" w:rsidRPr="00CF13C3" w:rsidRDefault="008E5E87" w:rsidP="008E5E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С</w:t>
            </w:r>
            <w:r w:rsidRPr="008E5E8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писок вопросов, отражающих содержание обязательных требований, нарушение которых влечет риск причинения вреда (ущерба) охраняемым законом ценностям, ответы на которые свидетельствуют о соблюдении или несоблюдении контролируемым лицом обязательных требований</w:t>
            </w:r>
            <w:r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:</w:t>
            </w:r>
          </w:p>
        </w:tc>
      </w:tr>
      <w:tr w:rsidR="00CF13C3" w:rsidRPr="00CF13C3" w:rsidTr="00FE158F"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D00F11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</w:p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8E5E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Контрольные </w:t>
            </w:r>
            <w:r w:rsidR="008E5E8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вопросы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Реквизиты нормативных правовых актов с указанием</w:t>
            </w:r>
            <w:r w:rsid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структурных единиц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Вывод о выполнении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13C3" w:rsidRPr="00CF13C3" w:rsidRDefault="00D00F11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Применяемые</w:t>
            </w:r>
          </w:p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меры</w:t>
            </w:r>
          </w:p>
        </w:tc>
      </w:tr>
      <w:tr w:rsidR="00D00F11" w:rsidRPr="00CF13C3" w:rsidTr="00FE158F"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F707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Не</w:t>
            </w:r>
            <w:r w:rsidR="00F707A2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отно</w:t>
            </w:r>
            <w:r w:rsid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-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сится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Обеспечивается ли финансирование и организация проведения научно-исследовательских,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объекта культурного наследия и сохранение предмета охраны объекта культурного наследия?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A46ED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пункт 1 части 3 статьи 47.2 Федерального </w:t>
            </w:r>
            <w:hyperlink r:id="rId8" w:history="1">
              <w:r w:rsidRPr="00D00F11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закона</w:t>
              </w:r>
            </w:hyperlink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от 25.06.2002 </w:t>
            </w:r>
            <w:r w:rsidR="00D00F11" w:rsidRP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 73-ФЗ </w:t>
            </w:r>
            <w:r w:rsidR="00D00F11" w:rsidRP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«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Об объектах культурного наследия (памятниках истории и культуры) народов Российской Федерации</w:t>
            </w:r>
            <w:r w:rsidR="00D00F11" w:rsidRP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»</w:t>
            </w:r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(далее </w:t>
            </w:r>
            <w:r w:rsidR="00D00F11" w:rsidRP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–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Федеральный закон </w:t>
            </w:r>
            <w:r w:rsidR="00D00F11" w:rsidRP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73-ФЗ)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Осуществляются ли расходы на содержание объекта культурного наследия и поддержание его в надлежащем техническом, санитарном и противопожарном состоянии?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F707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пункт 1 части 1 статьи 47.3</w:t>
            </w:r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Федерального закона </w:t>
            </w:r>
            <w:r w:rsid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Проводились ли работы, изменяющие предмет охраны объекта культурного наследия либо ухудшающие условия, необходимые для сохранности объекта культурного наследия?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A46ED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9" w:history="1">
              <w:r w:rsidR="00CF13C3" w:rsidRPr="00D00F11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пункт 2 части 1 статьи 47.3</w:t>
              </w:r>
            </w:hyperlink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Федерального закона </w:t>
            </w:r>
            <w:r w:rsid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2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Проводились ли работы, изменяющие облик, объемно-планировочные и конструктивные решения и структуры, объекта культурного наследия?</w:t>
            </w:r>
          </w:p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Примечание: вопрос задается в случае, если предмет охраны объекта культурного наследия не определен.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10" w:history="1">
              <w:r w:rsidR="00CF13C3" w:rsidRPr="00D00F11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пункт 3 части 1 статьи 47.3</w:t>
              </w:r>
            </w:hyperlink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Федерального закона </w:t>
            </w:r>
            <w:r w:rsid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Соблюдаются ли установленные </w:t>
            </w:r>
            <w:hyperlink r:id="rId11" w:history="1">
              <w:r w:rsidRPr="00D00F11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статьей 5.1</w:t>
              </w:r>
            </w:hyperlink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Федерального закона </w:t>
            </w:r>
            <w:r w:rsid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73-ФЗ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 объект культурного наследия?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12" w:history="1">
              <w:r w:rsidR="00CF13C3" w:rsidRPr="00D00F11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пункт 5 части 1 статьи 47.3</w:t>
              </w:r>
            </w:hyperlink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Федерального закона </w:t>
            </w:r>
            <w:r w:rsid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2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Используется ли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 </w:t>
            </w:r>
          </w:p>
          <w:p w:rsidR="00C1302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и(или) имеющих вредные парогазообразные и иные выделения;</w:t>
            </w:r>
          </w:p>
          <w:p w:rsidR="00C1302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под объекты производства, имеющие оборудование, оказывающее динамическое и вибрационное воздействие на конструкции объекта культурного наследия, независимо от мощности данного оборудования;</w:t>
            </w:r>
          </w:p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13" w:history="1">
              <w:r w:rsidR="00CF13C3" w:rsidRPr="00D00F11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пункт 6 части 1 статьи 47.3</w:t>
              </w:r>
            </w:hyperlink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Федерального закона </w:t>
            </w:r>
            <w:r w:rsid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A46ED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Извещал</w:t>
            </w:r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о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с</w:t>
            </w:r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ь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ли незамедлительно </w:t>
            </w:r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Министерство культуры, национальной политики  и архивного дела Республики Мордовия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обо всех известных проверяемому лицу повреждениях, авариях или об иных обстоятельствах, причинивших вред объекту культурного наследия, земельному участку в границах территории объекта культурного наследия, или угрожающих причинением такого вреда, и принимались ли безотлагательно меры по предотвращению дальнейшего разрушения, в том числе проводились ли противоаварийные работы в порядке, установленном для проведения работ по сохранению объекта культурного наследия?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14" w:history="1">
              <w:r w:rsidR="00CF13C3" w:rsidRPr="00D00F11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пункт 7 части 1 статьи 47.3</w:t>
              </w:r>
            </w:hyperlink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Федерального закона </w:t>
            </w:r>
            <w:r w:rsid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Допущено ли ухудшение состояния территории объекта культурного наследия, поддерживается ли территория объекта культурного наследия в благоустроенном состоянии?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15" w:history="1">
              <w:r w:rsidR="00CF13C3" w:rsidRPr="00D00F11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пункт 8 части 1 статьи 47.3</w:t>
              </w:r>
            </w:hyperlink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Федерального закона </w:t>
            </w:r>
            <w:r w:rsid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Соблюдаются ли требования к обеспечению сохранности (требования к обеспечению неизменности внешнего облика, сохранению целостности, структуры объекта культурного наследия) или требования по организации и финансированию спасательных работ на данном объекте культурного наследия?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16" w:history="1">
              <w:r w:rsidR="00CF13C3" w:rsidRPr="00D00F11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часть 3 статьи 47.2</w:t>
              </w:r>
            </w:hyperlink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Федерального закона </w:t>
            </w:r>
            <w:r w:rsid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 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Установлены ли на объектах культурного наследия информационные надписи и обозначения?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13023" w:rsidP="00A46ED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ч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асть 1,</w:t>
            </w:r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часть 2, </w:t>
            </w:r>
            <w:hyperlink r:id="rId17" w:history="1">
              <w:r w:rsidR="00CF13C3" w:rsidRPr="00D00F11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часть 3 статьи</w:t>
              </w:r>
              <w:r w:rsidR="00A46ED7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 xml:space="preserve"> </w:t>
              </w:r>
              <w:r w:rsidR="00CF13C3" w:rsidRPr="00D00F11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27</w:t>
              </w:r>
            </w:hyperlink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Федерального закона </w:t>
            </w:r>
            <w:r w:rsid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1302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Размещена ли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наружная реклама на объектах культурного наследия, а также на их территориях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?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Примечание: Требование о нераспространении наружной рекламы на объектах культурного наследия, а также на их территориях, не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применяются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процентов рекламной площади (пространства).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13023" w:rsidP="00A46ED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ч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асть 1,</w:t>
            </w:r>
            <w:r w:rsidR="00A46ED7" w:rsidRPr="009A308E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часть 2, </w:t>
            </w:r>
            <w:hyperlink r:id="rId18" w:history="1">
              <w:r w:rsidR="00CF13C3" w:rsidRP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часть 3 статьи</w:t>
              </w:r>
              <w:r w:rsidR="00A46ED7" w:rsidRP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 xml:space="preserve"> </w:t>
              </w:r>
              <w:r w:rsidR="00CF13C3" w:rsidRP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35.1</w:t>
              </w:r>
            </w:hyperlink>
            <w:r w:rsidR="00A46ED7" w:rsidRPr="009A308E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Федерального закона </w:t>
            </w:r>
            <w:r w:rsidR="00D00F11" w:rsidRPr="009A308E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Соблюдаются ли требования к режиму использования земель и к градостроительным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регламентам в границах охранной зоны, в том числе единой охранной зоны:</w:t>
            </w:r>
          </w:p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а) запрещение строительства объектов капитального строительства, за исключением применения специальных мер, направленных на сохранение и восстановление (регенерацию) историко-градостроительной и(или) природной среды объекта культурного наследия (восстановление, воссоздание, восполнение частично или полностью утраченных элементов и(или) характеристик историко-градостроительной и(или) природной среды);</w:t>
            </w:r>
          </w:p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б)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ограничение капитального ремонта и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      </w:r>
          </w:p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в) ограничение хозяйственной деятельности, необходимое для обеспечения сохранности объекта культурного наследия, в том числе запрет или ограничение на размещение рекламы, вывесок, временных построек и объектов (автостоянок, киосков, навесов);</w:t>
            </w:r>
          </w:p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г) сохранение градостроительных (планировочных, типологических, масштабных) характеристик историко-градостроительной и природной среды, в том числе всех исторически ценных градоформирующих объектов;</w:t>
            </w:r>
          </w:p>
          <w:p w:rsidR="00CF13C3" w:rsidRPr="00CF13C3" w:rsidRDefault="00CF13C3" w:rsidP="00C1302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д) обеспечение визуального восприятия объекта культурного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наследия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C1302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19" w:history="1">
              <w:r w:rsid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п</w:t>
              </w:r>
              <w:r w:rsidR="00CF13C3" w:rsidRP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ункт 9</w:t>
              </w:r>
            </w:hyperlink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Положения о зонах охраны объектов культурного наследия (памятников истории и культуры) народов Российской Федерации, утвержденного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hyperlink r:id="rId20" w:history="1">
              <w:r w:rsidR="00CF13C3" w:rsidRP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постановлением</w:t>
              </w:r>
            </w:hyperlink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Правительства Российской Федерации от 12.09.2015 </w:t>
            </w:r>
            <w:r w:rsidR="00A46ED7" w:rsidRPr="009A308E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Соблюдаются ли требования к режиму использования земель и к градостроительным регламентам в границах зоны регулирования застройки и хозяйственной деятельности, в том числе единой зоны регулирования застройки и хозяйственной деятельности: </w:t>
            </w:r>
          </w:p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а) ограничение строительства, необходимое для обеспечения сохранности объекта культурного наследия в его исторической среде, в том числе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решений;</w:t>
            </w:r>
          </w:p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б) ограничение капитального ремонта и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решений;</w:t>
            </w:r>
          </w:p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в) обеспечение визуального восприятия объекта культурного наследия в его историко-градостроительной и природной среде;</w:t>
            </w:r>
          </w:p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      </w:r>
          </w:p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      </w:r>
          </w:p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е)</w:t>
            </w:r>
            <w:r w:rsidR="00D00F11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C1302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21" w:history="1">
              <w:r w:rsid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п</w:t>
              </w:r>
              <w:r w:rsidR="00CF13C3" w:rsidRP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ункт 10</w:t>
              </w:r>
            </w:hyperlink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Положения о зонах охраны объектов культурного наследия (памятников истории и культуры) народов Российской Федерации, утвержденного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hyperlink r:id="rId22" w:history="1">
              <w:r w:rsidR="00CF13C3" w:rsidRP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постановлением</w:t>
              </w:r>
            </w:hyperlink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Правительства Российской Федерации от 12.09.2015 </w:t>
            </w:r>
            <w:r w:rsidR="009A308E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Соблюдаются ли требования к режиму использования земель и к градостроительным регламентам в границах зоны охраняемого природного ландшафта, в том числе единой зоны охраняемого природного ландшафта:</w:t>
            </w:r>
          </w:p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а) запрещение строительства объектов капитального строительства, ограничение хозяйственной деятельности,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ландшафта, включая долины рек, водоемы, леса и открытые пространства (за исключением работ по благоустройству территории и размещению малых архитектурных форм);</w:t>
            </w:r>
          </w:p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б) сохранение качества окружающей среды, необходимого для обеспечения сохранности и восстановления (регенерации) охраняемого природного ландшафта;</w:t>
            </w:r>
          </w:p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в)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историко-градостроительной и природной среде;</w:t>
            </w:r>
          </w:p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г)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C1302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23" w:history="1">
              <w:r w:rsid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п</w:t>
              </w:r>
              <w:r w:rsidR="00CF13C3" w:rsidRP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ункт 11</w:t>
              </w:r>
            </w:hyperlink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Положения о зонах охраны объектов культурного наследия (памятников истории и культуры) народов Российской Федерации, утвержденного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hyperlink r:id="rId24" w:history="1">
              <w:r w:rsidR="00CF13C3" w:rsidRP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постановлением</w:t>
              </w:r>
            </w:hyperlink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Правительства Российской Федерации от 12.09.2015 </w:t>
            </w:r>
            <w:r w:rsidR="009A308E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Соблюдаются ли требования к осуществлению деятельности в границах территории достопримечательного места?</w:t>
            </w:r>
          </w:p>
          <w:p w:rsidR="00D00F11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Примечание: В границах территории достопримечательного места разрешаются:</w:t>
            </w:r>
          </w:p>
          <w:p w:rsidR="00D00F11" w:rsidRDefault="00D00F11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–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работы по сохранению памятников и ансамблей, работы, направленные на обеспечение сохранности особенностей достопримечательного места, являющихся основаниями для включения его в реестр и подлежащих обязательному сохранению;</w:t>
            </w:r>
          </w:p>
          <w:p w:rsidR="00D00F11" w:rsidRDefault="00D00F11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–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строительство объектов капитального строительства в целях воссоздания утраченной градостроительной среды;</w:t>
            </w:r>
          </w:p>
          <w:p w:rsidR="00D00F11" w:rsidRDefault="00D00F11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–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осуществление ограниченного строительства,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 и для включения его в реестр и подлежащих обязательному сохранению;</w:t>
            </w:r>
          </w:p>
          <w:p w:rsidR="00CF13C3" w:rsidRPr="00CF13C3" w:rsidRDefault="00D00F11" w:rsidP="00A46ED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–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ведение хозяйственной деятельности, не противоречащей требованиям обеспечения сохранности объекта культурного наследия и позволяющей обеспечить функционирование объекта культурного наследия в современных условиях</w:t>
            </w:r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A46ED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25" w:history="1">
              <w:r w:rsidR="00CF13C3" w:rsidRP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пункт 2 части 1 статьи 5.1</w:t>
              </w:r>
            </w:hyperlink>
            <w:r w:rsidR="00A46ED7" w:rsidRPr="009A308E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Федерального закона </w:t>
            </w:r>
            <w:r w:rsidR="00AC35BC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br/>
            </w:r>
            <w:r w:rsidR="00A46ED7" w:rsidRPr="009A308E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D7" w:rsidRPr="00A46ED7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Соблюдаются ли требования к осуществлению деятельности в границах территории памятника или ансамбля?</w:t>
            </w:r>
          </w:p>
          <w:p w:rsidR="00A46ED7" w:rsidRPr="00A46ED7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Примечание: В границах территории памятника или ансамбля: </w:t>
            </w:r>
          </w:p>
          <w:p w:rsidR="00A46ED7" w:rsidRPr="00A46ED7" w:rsidRDefault="00A46ED7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– 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запрещается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      </w:r>
          </w:p>
          <w:p w:rsidR="00CF13C3" w:rsidRPr="00CF13C3" w:rsidRDefault="00A46ED7" w:rsidP="00C1302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– 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).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A46ED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26" w:history="1">
              <w:r w:rsidR="00CF13C3" w:rsidRPr="00A46ED7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пункт 3 части 1 статьи 5.1</w:t>
              </w:r>
            </w:hyperlink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Федерального закона </w:t>
            </w:r>
            <w:r w:rsidR="00AC35BC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br/>
            </w:r>
            <w:r w:rsidR="00A46ED7" w:rsidRP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Соблюдается ли требование о допуске к проведению работ по сохранению объекта культурного наследия, юридических лиц и индивидуальных предпринимателей, имеющих лицензию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A46ED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27" w:history="1">
              <w:r w:rsidR="00A46ED7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а</w:t>
              </w:r>
              <w:r w:rsidR="00CF13C3" w:rsidRPr="00A46ED7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бзац первый части 6 статьи 45</w:t>
              </w:r>
            </w:hyperlink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Федерального закона </w:t>
            </w:r>
            <w:r w:rsidR="00A46ED7" w:rsidRP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№ 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1302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Осуществляются ли работы по сохранению объекта культурного наследия, при которых затрагиваются конструктивные и другие характеристики надежности и безопасности объекта, в соответствии с требованиями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hyperlink r:id="rId28" w:history="1">
              <w:r w:rsidRPr="00A46ED7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Градостроительного кодекса</w:t>
              </w:r>
            </w:hyperlink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Российской Федерации?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A46ED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29" w:history="1">
              <w:r w:rsid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а</w:t>
              </w:r>
              <w:r w:rsidR="00CF13C3" w:rsidRPr="00A46ED7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бзац второй</w:t>
              </w:r>
              <w:r w:rsidR="00A46ED7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 xml:space="preserve"> </w:t>
              </w:r>
              <w:r w:rsidR="00CF13C3" w:rsidRPr="00A46ED7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части 6 статьи 45</w:t>
              </w:r>
            </w:hyperlink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Федерального закона </w:t>
            </w:r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Проводятся ли работы по консервации и реставрации объектов культурного наследия физическими лицами, аттестованными федеральным органом охраны объектов культурного наследия в установленном им порядке, состоящими в трудовых отношениях с юридическими лицами или индивидуальными предпринимателями, имеющими лицензию на осуществление деятельности по сохранению объектов культурного наследия (памятников истории и культуры) народов Российской Федерации, а также физическими лицами, аттестованными федеральным органом охраны объектов культурного наследия в установленном им порядке, являющимися индивидуальными предпринимателями, имеющими лицензию на осуществление деятельности по сохранению объектов культурного наследия (памятников истории и культуры) народов Российской Федерации?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A46ED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30" w:history="1">
              <w:r w:rsid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а</w:t>
              </w:r>
              <w:r w:rsidR="00CF13C3" w:rsidRPr="00A46ED7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бзац третий</w:t>
              </w:r>
              <w:r w:rsidR="00A46ED7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 xml:space="preserve"> </w:t>
              </w:r>
              <w:r w:rsidR="00CF13C3" w:rsidRPr="00A46ED7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части 6 статьи 45</w:t>
              </w:r>
            </w:hyperlink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Федерального закона </w:t>
            </w:r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1302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Соблюдается ли собственником или иным законным владельцем объекта культурного наследия, либо лицом,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выступающим заказчиком работ по сохранению данного объекта культурного наследия, требование приемки работ по сохранению у казанного объекта культурного наследия при участии соответствующего органа охраны объектов культурного наследия, выдавшего разрешение на проведение указанных работ?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A46ED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31" w:history="1">
              <w:r w:rsid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ч</w:t>
              </w:r>
              <w:r w:rsidR="00CF13C3" w:rsidRPr="00A46ED7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асть 8 статьи 45</w:t>
              </w:r>
            </w:hyperlink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Федерального закона </w:t>
            </w:r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№  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Соблюдаются ли требования проведения работ по сохранению объекта культурного наследия: </w:t>
            </w:r>
          </w:p>
          <w:p w:rsidR="009556D3" w:rsidRDefault="009556D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–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на основании задания на проведение указанных работ, разрешения на проведение указанных работ, выданных органом охраны объектов культурного наследия,- на основании проектной документации на проведение работ по сохранению объекта культурного наследия, согласованной соответствующим органом охраны объектов культурного наследия,</w:t>
            </w:r>
          </w:p>
          <w:p w:rsidR="00CF13C3" w:rsidRPr="00CF13C3" w:rsidRDefault="009556D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–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при условии осуществления технического и авторского надзора за их проведением?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C1302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32" w:history="1">
              <w:r w:rsidR="00A46ED7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ч</w:t>
              </w:r>
              <w:r w:rsidR="00CF13C3" w:rsidRPr="00A46ED7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асть 1 статьи 45</w:t>
              </w:r>
            </w:hyperlink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Федерального закона </w:t>
            </w:r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</w:t>
            </w:r>
            <w:r w:rsidR="00C1302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 </w:t>
            </w:r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73-ФЗ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  <w:tr w:rsidR="00D00F11" w:rsidRPr="00CF13C3" w:rsidTr="00FE158F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D00F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r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Соблюдаются ли правила обеспечения доступа инвалидов к объектам культурного наследия, используемым учреждениями и организациями, предоставляющими услуги населению, требования организации обеспечения доступа инвалидов к информации об объектах культурного наследия, которые невозможно полность</w:t>
            </w:r>
            <w:r w:rsidR="00A46ED7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ю приспособить с учетом их нужд?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732575" w:rsidP="009556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  <w:hyperlink r:id="rId33" w:history="1">
              <w:r w:rsidR="00CF13C3" w:rsidRP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Порядок</w:t>
              </w:r>
            </w:hyperlink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утвержденный</w:t>
            </w:r>
            <w:r w:rsidR="009556D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</w:t>
            </w:r>
            <w:hyperlink r:id="rId34" w:history="1">
              <w:r w:rsidR="00CF13C3" w:rsidRPr="009A308E">
                <w:rPr>
                  <w:rFonts w:ascii="Times New Roman CYR" w:hAnsi="Times New Roman CYR" w:cs="Times New Roman CYR"/>
                  <w:color w:val="auto"/>
                  <w:spacing w:val="0"/>
                  <w:sz w:val="23"/>
                  <w:szCs w:val="23"/>
                  <w:lang w:eastAsia="ru-RU"/>
                </w:rPr>
                <w:t>приказом</w:t>
              </w:r>
            </w:hyperlink>
            <w:r w:rsidR="00CF13C3" w:rsidRPr="00CF13C3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 xml:space="preserve"> Минкультуры России от 20.11.2015 </w:t>
            </w:r>
            <w:r w:rsidR="00A46ED7" w:rsidRPr="009A308E"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  <w:t>№ 2834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C3" w:rsidRPr="00CF13C3" w:rsidRDefault="00CF13C3" w:rsidP="00CF13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pacing w:val="0"/>
                <w:sz w:val="23"/>
                <w:szCs w:val="23"/>
                <w:lang w:eastAsia="ru-RU"/>
              </w:rPr>
            </w:pPr>
          </w:p>
        </w:tc>
      </w:tr>
    </w:tbl>
    <w:p w:rsidR="00334ADB" w:rsidRPr="00334ADB" w:rsidRDefault="00334ADB" w:rsidP="009556D3">
      <w:pPr>
        <w:widowControl w:val="0"/>
        <w:tabs>
          <w:tab w:val="left" w:pos="4678"/>
          <w:tab w:val="left" w:pos="4820"/>
        </w:tabs>
        <w:suppressAutoHyphens w:val="0"/>
        <w:autoSpaceDE w:val="0"/>
        <w:autoSpaceDN w:val="0"/>
        <w:adjustRightInd w:val="0"/>
        <w:ind w:firstLine="4962"/>
        <w:rPr>
          <w:rFonts w:ascii="Times New Roman CYR" w:hAnsi="Times New Roman CYR" w:cs="Times New Roman CYR"/>
          <w:b/>
          <w:bCs/>
          <w:color w:val="auto"/>
          <w:spacing w:val="0"/>
          <w:lang w:eastAsia="ru-RU"/>
        </w:rPr>
      </w:pPr>
    </w:p>
    <w:sectPr w:rsidR="00334ADB" w:rsidRPr="00334ADB" w:rsidSect="001960D6">
      <w:headerReference w:type="default" r:id="rId35"/>
      <w:pgSz w:w="16838" w:h="11906" w:orient="landscape"/>
      <w:pgMar w:top="1701" w:right="1134" w:bottom="85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08" w:rsidRDefault="00E97908" w:rsidP="00F24D43">
      <w:r>
        <w:separator/>
      </w:r>
    </w:p>
  </w:endnote>
  <w:endnote w:type="continuationSeparator" w:id="0">
    <w:p w:rsidR="00E97908" w:rsidRDefault="00E97908" w:rsidP="00F2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08" w:rsidRDefault="00E97908" w:rsidP="00F24D43">
      <w:r>
        <w:separator/>
      </w:r>
    </w:p>
  </w:footnote>
  <w:footnote w:type="continuationSeparator" w:id="0">
    <w:p w:rsidR="00E97908" w:rsidRDefault="00E97908" w:rsidP="00F2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241655"/>
      <w:docPartObj>
        <w:docPartGallery w:val="Page Numbers (Top of Page)"/>
        <w:docPartUnique/>
      </w:docPartObj>
    </w:sdtPr>
    <w:sdtEndPr/>
    <w:sdtContent>
      <w:p w:rsidR="00E97908" w:rsidRDefault="00732575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908" w:rsidRDefault="00E979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30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3A"/>
    <w:rsid w:val="00007692"/>
    <w:rsid w:val="000518E6"/>
    <w:rsid w:val="00085E02"/>
    <w:rsid w:val="000C52A4"/>
    <w:rsid w:val="000C61F2"/>
    <w:rsid w:val="000C662D"/>
    <w:rsid w:val="000D3B38"/>
    <w:rsid w:val="000F331A"/>
    <w:rsid w:val="00100C52"/>
    <w:rsid w:val="00114B27"/>
    <w:rsid w:val="00115420"/>
    <w:rsid w:val="00124160"/>
    <w:rsid w:val="00130F09"/>
    <w:rsid w:val="00141F24"/>
    <w:rsid w:val="00163FF3"/>
    <w:rsid w:val="0017078C"/>
    <w:rsid w:val="001960D6"/>
    <w:rsid w:val="001A65F5"/>
    <w:rsid w:val="001B2A3A"/>
    <w:rsid w:val="001C1228"/>
    <w:rsid w:val="001F6312"/>
    <w:rsid w:val="00245E70"/>
    <w:rsid w:val="00267757"/>
    <w:rsid w:val="00293F1B"/>
    <w:rsid w:val="002A622D"/>
    <w:rsid w:val="002C6F6F"/>
    <w:rsid w:val="00306852"/>
    <w:rsid w:val="00312448"/>
    <w:rsid w:val="00313EB7"/>
    <w:rsid w:val="00317616"/>
    <w:rsid w:val="00334ADB"/>
    <w:rsid w:val="003362F4"/>
    <w:rsid w:val="0033772D"/>
    <w:rsid w:val="00347D79"/>
    <w:rsid w:val="00382F6B"/>
    <w:rsid w:val="0039239F"/>
    <w:rsid w:val="00397350"/>
    <w:rsid w:val="003E1790"/>
    <w:rsid w:val="00406BBA"/>
    <w:rsid w:val="00413ADA"/>
    <w:rsid w:val="004433A9"/>
    <w:rsid w:val="00452CE3"/>
    <w:rsid w:val="00473E44"/>
    <w:rsid w:val="004817B4"/>
    <w:rsid w:val="004841F2"/>
    <w:rsid w:val="00495B51"/>
    <w:rsid w:val="004E14F6"/>
    <w:rsid w:val="004E26AB"/>
    <w:rsid w:val="00502743"/>
    <w:rsid w:val="00503A03"/>
    <w:rsid w:val="00517134"/>
    <w:rsid w:val="00517505"/>
    <w:rsid w:val="005269F3"/>
    <w:rsid w:val="00545068"/>
    <w:rsid w:val="00586F19"/>
    <w:rsid w:val="00587351"/>
    <w:rsid w:val="005A6F93"/>
    <w:rsid w:val="005C2996"/>
    <w:rsid w:val="005C3A4E"/>
    <w:rsid w:val="005D1324"/>
    <w:rsid w:val="005E7C4F"/>
    <w:rsid w:val="005F5A35"/>
    <w:rsid w:val="0060203A"/>
    <w:rsid w:val="00615327"/>
    <w:rsid w:val="006159B5"/>
    <w:rsid w:val="0062634D"/>
    <w:rsid w:val="0062707C"/>
    <w:rsid w:val="006345D4"/>
    <w:rsid w:val="00644921"/>
    <w:rsid w:val="00653A6C"/>
    <w:rsid w:val="00666B02"/>
    <w:rsid w:val="00667E2E"/>
    <w:rsid w:val="006B3CE1"/>
    <w:rsid w:val="006B6E31"/>
    <w:rsid w:val="006E089D"/>
    <w:rsid w:val="006F0084"/>
    <w:rsid w:val="007165D7"/>
    <w:rsid w:val="00725EDB"/>
    <w:rsid w:val="00732575"/>
    <w:rsid w:val="00744523"/>
    <w:rsid w:val="00762023"/>
    <w:rsid w:val="007832D7"/>
    <w:rsid w:val="007A1A8F"/>
    <w:rsid w:val="007A2A02"/>
    <w:rsid w:val="007D7E38"/>
    <w:rsid w:val="007E4171"/>
    <w:rsid w:val="007E6136"/>
    <w:rsid w:val="007F2EF4"/>
    <w:rsid w:val="00820792"/>
    <w:rsid w:val="00825BDF"/>
    <w:rsid w:val="0083513B"/>
    <w:rsid w:val="008352CB"/>
    <w:rsid w:val="00850117"/>
    <w:rsid w:val="008543B6"/>
    <w:rsid w:val="00880F6D"/>
    <w:rsid w:val="00890C0B"/>
    <w:rsid w:val="008A1903"/>
    <w:rsid w:val="008A3F79"/>
    <w:rsid w:val="008C1B32"/>
    <w:rsid w:val="008C3633"/>
    <w:rsid w:val="008E319B"/>
    <w:rsid w:val="008E5A90"/>
    <w:rsid w:val="008E5E87"/>
    <w:rsid w:val="0090210E"/>
    <w:rsid w:val="009530FC"/>
    <w:rsid w:val="009535E3"/>
    <w:rsid w:val="009556D3"/>
    <w:rsid w:val="0097014A"/>
    <w:rsid w:val="0097047A"/>
    <w:rsid w:val="00975698"/>
    <w:rsid w:val="009844AB"/>
    <w:rsid w:val="009A2EE5"/>
    <w:rsid w:val="009A308E"/>
    <w:rsid w:val="009A6914"/>
    <w:rsid w:val="009B21F8"/>
    <w:rsid w:val="009D05F0"/>
    <w:rsid w:val="009D3250"/>
    <w:rsid w:val="009F24DB"/>
    <w:rsid w:val="00A02CB9"/>
    <w:rsid w:val="00A11924"/>
    <w:rsid w:val="00A4236A"/>
    <w:rsid w:val="00A46ED7"/>
    <w:rsid w:val="00A5211E"/>
    <w:rsid w:val="00A5457D"/>
    <w:rsid w:val="00A645A4"/>
    <w:rsid w:val="00A964CB"/>
    <w:rsid w:val="00AC35BC"/>
    <w:rsid w:val="00AE3257"/>
    <w:rsid w:val="00AE7CDC"/>
    <w:rsid w:val="00AF55CD"/>
    <w:rsid w:val="00B05622"/>
    <w:rsid w:val="00B07C30"/>
    <w:rsid w:val="00B20AB5"/>
    <w:rsid w:val="00B3769C"/>
    <w:rsid w:val="00B42308"/>
    <w:rsid w:val="00B52E3E"/>
    <w:rsid w:val="00B7011B"/>
    <w:rsid w:val="00B75D92"/>
    <w:rsid w:val="00BA0218"/>
    <w:rsid w:val="00BC169C"/>
    <w:rsid w:val="00C02BB4"/>
    <w:rsid w:val="00C04802"/>
    <w:rsid w:val="00C13023"/>
    <w:rsid w:val="00C215AE"/>
    <w:rsid w:val="00C24996"/>
    <w:rsid w:val="00C32BB3"/>
    <w:rsid w:val="00C33371"/>
    <w:rsid w:val="00C35388"/>
    <w:rsid w:val="00C50BDF"/>
    <w:rsid w:val="00C5523A"/>
    <w:rsid w:val="00C831F0"/>
    <w:rsid w:val="00C946EF"/>
    <w:rsid w:val="00CF13C3"/>
    <w:rsid w:val="00CF23C0"/>
    <w:rsid w:val="00D00F11"/>
    <w:rsid w:val="00D46486"/>
    <w:rsid w:val="00D73E8D"/>
    <w:rsid w:val="00DC16EB"/>
    <w:rsid w:val="00DD0050"/>
    <w:rsid w:val="00DE08CA"/>
    <w:rsid w:val="00DE555A"/>
    <w:rsid w:val="00DE5AA9"/>
    <w:rsid w:val="00DE6EFD"/>
    <w:rsid w:val="00E11542"/>
    <w:rsid w:val="00E27684"/>
    <w:rsid w:val="00E314C9"/>
    <w:rsid w:val="00E354B9"/>
    <w:rsid w:val="00E36211"/>
    <w:rsid w:val="00E655FC"/>
    <w:rsid w:val="00E93271"/>
    <w:rsid w:val="00E95328"/>
    <w:rsid w:val="00E97908"/>
    <w:rsid w:val="00EA14A1"/>
    <w:rsid w:val="00ED1474"/>
    <w:rsid w:val="00EE0DC6"/>
    <w:rsid w:val="00EE7958"/>
    <w:rsid w:val="00F029C0"/>
    <w:rsid w:val="00F05C8F"/>
    <w:rsid w:val="00F179B4"/>
    <w:rsid w:val="00F23825"/>
    <w:rsid w:val="00F24D43"/>
    <w:rsid w:val="00F34D0C"/>
    <w:rsid w:val="00F44F8D"/>
    <w:rsid w:val="00F61215"/>
    <w:rsid w:val="00F707A2"/>
    <w:rsid w:val="00F740F7"/>
    <w:rsid w:val="00F8004D"/>
    <w:rsid w:val="00F863BD"/>
    <w:rsid w:val="00F90443"/>
    <w:rsid w:val="00F97338"/>
    <w:rsid w:val="00FA6E71"/>
    <w:rsid w:val="00FB1038"/>
    <w:rsid w:val="00FC04DB"/>
    <w:rsid w:val="00FC7D88"/>
    <w:rsid w:val="00FE158F"/>
    <w:rsid w:val="00FE2012"/>
    <w:rsid w:val="00FE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23C2528F-13DF-4A2F-9157-00A3EEAD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9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27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21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E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15AE"/>
    <w:rPr>
      <w:rFonts w:asciiTheme="majorHAnsi" w:eastAsiaTheme="majorEastAsia" w:hAnsiTheme="majorHAnsi" w:cstheme="majorBidi"/>
      <w:b/>
      <w:bCs/>
      <w:color w:val="365F91" w:themeColor="accent1" w:themeShade="BF"/>
      <w:spacing w:val="27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A6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2D"/>
    <w:rPr>
      <w:rFonts w:ascii="Tahoma" w:eastAsia="Times New Roman" w:hAnsi="Tahoma" w:cs="Tahoma"/>
      <w:color w:val="000000"/>
      <w:spacing w:val="27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8004D"/>
  </w:style>
  <w:style w:type="character" w:customStyle="1" w:styleId="a6">
    <w:name w:val="Цветовое выделение"/>
    <w:uiPriority w:val="99"/>
    <w:rsid w:val="00F8004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8004D"/>
    <w:rPr>
      <w:b w:val="0"/>
      <w:bCs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F8004D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  <w:spacing w:val="0"/>
      <w:sz w:val="24"/>
      <w:szCs w:val="24"/>
      <w:lang w:eastAsia="ru-RU"/>
    </w:rPr>
  </w:style>
  <w:style w:type="paragraph" w:customStyle="1" w:styleId="a9">
    <w:name w:val="Комментарий"/>
    <w:basedOn w:val="a8"/>
    <w:next w:val="a"/>
    <w:uiPriority w:val="99"/>
    <w:rsid w:val="00F8004D"/>
    <w:pPr>
      <w:spacing w:before="75"/>
      <w:ind w:right="0"/>
      <w:jc w:val="both"/>
    </w:pPr>
    <w:rPr>
      <w:color w:val="353842"/>
    </w:rPr>
  </w:style>
  <w:style w:type="paragraph" w:customStyle="1" w:styleId="aa">
    <w:name w:val="Нормальный (таблица)"/>
    <w:basedOn w:val="a"/>
    <w:next w:val="a"/>
    <w:uiPriority w:val="99"/>
    <w:rsid w:val="00F8004D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pacing w:val="0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8004D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pacing w:val="0"/>
      <w:sz w:val="24"/>
      <w:szCs w:val="24"/>
      <w:lang w:eastAsia="ru-RU"/>
    </w:rPr>
  </w:style>
  <w:style w:type="character" w:customStyle="1" w:styleId="ac">
    <w:name w:val="Цветовое выделение для Текст"/>
    <w:uiPriority w:val="99"/>
    <w:rsid w:val="00F8004D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F8004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  <w:spacing w:val="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800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8004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  <w:spacing w:val="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800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503A03"/>
    <w:pPr>
      <w:suppressAutoHyphens w:val="0"/>
      <w:spacing w:before="100" w:beforeAutospacing="1" w:after="100" w:afterAutospacing="1"/>
    </w:pPr>
    <w:rPr>
      <w:color w:val="auto"/>
      <w:spacing w:val="0"/>
      <w:sz w:val="24"/>
      <w:szCs w:val="24"/>
      <w:lang w:eastAsia="ru-RU"/>
    </w:rPr>
  </w:style>
  <w:style w:type="paragraph" w:customStyle="1" w:styleId="empty">
    <w:name w:val="empty"/>
    <w:basedOn w:val="a"/>
    <w:rsid w:val="008E319B"/>
    <w:pPr>
      <w:suppressAutoHyphens w:val="0"/>
      <w:spacing w:before="100" w:beforeAutospacing="1" w:after="100" w:afterAutospacing="1"/>
    </w:pPr>
    <w:rPr>
      <w:color w:val="auto"/>
      <w:spacing w:val="0"/>
      <w:sz w:val="24"/>
      <w:szCs w:val="24"/>
      <w:lang w:eastAsia="ru-RU"/>
    </w:rPr>
  </w:style>
  <w:style w:type="paragraph" w:customStyle="1" w:styleId="ConsPlusNormal">
    <w:name w:val="ConsPlusNormal"/>
    <w:qFormat/>
    <w:rsid w:val="00FE158F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7232/0" TargetMode="External"/><Relationship Id="rId13" Type="http://schemas.openxmlformats.org/officeDocument/2006/relationships/hyperlink" Target="http://internet.garant.ru/document/redirect/12127232/47316" TargetMode="External"/><Relationship Id="rId18" Type="http://schemas.openxmlformats.org/officeDocument/2006/relationships/hyperlink" Target="http://internet.garant.ru/document/redirect/12127232/3513" TargetMode="External"/><Relationship Id="rId26" Type="http://schemas.openxmlformats.org/officeDocument/2006/relationships/hyperlink" Target="http://internet.garant.ru/document/redirect/12127232/511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1190016/1010" TargetMode="External"/><Relationship Id="rId34" Type="http://schemas.openxmlformats.org/officeDocument/2006/relationships/hyperlink" Target="http://internet.garant.ru/document/redirect/71280540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7232/47315" TargetMode="External"/><Relationship Id="rId17" Type="http://schemas.openxmlformats.org/officeDocument/2006/relationships/hyperlink" Target="http://internet.garant.ru/document/redirect/12127232/2703" TargetMode="External"/><Relationship Id="rId25" Type="http://schemas.openxmlformats.org/officeDocument/2006/relationships/hyperlink" Target="http://internet.garant.ru/document/redirect/12127232/5112" TargetMode="External"/><Relationship Id="rId33" Type="http://schemas.openxmlformats.org/officeDocument/2006/relationships/hyperlink" Target="http://internet.garant.ru/document/redirect/71280540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7232/4723" TargetMode="External"/><Relationship Id="rId20" Type="http://schemas.openxmlformats.org/officeDocument/2006/relationships/hyperlink" Target="http://internet.garant.ru/document/redirect/71190016/0" TargetMode="External"/><Relationship Id="rId29" Type="http://schemas.openxmlformats.org/officeDocument/2006/relationships/hyperlink" Target="http://internet.garant.ru/document/redirect/12127232/450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7232/510" TargetMode="External"/><Relationship Id="rId24" Type="http://schemas.openxmlformats.org/officeDocument/2006/relationships/hyperlink" Target="http://internet.garant.ru/document/redirect/71190016/0" TargetMode="External"/><Relationship Id="rId32" Type="http://schemas.openxmlformats.org/officeDocument/2006/relationships/hyperlink" Target="http://internet.garant.ru/document/redirect/12127232/450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7232/47318" TargetMode="External"/><Relationship Id="rId23" Type="http://schemas.openxmlformats.org/officeDocument/2006/relationships/hyperlink" Target="http://internet.garant.ru/document/redirect/71190016/1011" TargetMode="External"/><Relationship Id="rId28" Type="http://schemas.openxmlformats.org/officeDocument/2006/relationships/hyperlink" Target="http://internet.garant.ru/document/redirect/12138258/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12127232/47313" TargetMode="External"/><Relationship Id="rId19" Type="http://schemas.openxmlformats.org/officeDocument/2006/relationships/hyperlink" Target="http://internet.garant.ru/document/redirect/71190016/1009" TargetMode="External"/><Relationship Id="rId31" Type="http://schemas.openxmlformats.org/officeDocument/2006/relationships/hyperlink" Target="http://internet.garant.ru/document/redirect/12127232/45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7232/47312" TargetMode="External"/><Relationship Id="rId14" Type="http://schemas.openxmlformats.org/officeDocument/2006/relationships/hyperlink" Target="http://internet.garant.ru/document/redirect/12127232/47317" TargetMode="External"/><Relationship Id="rId22" Type="http://schemas.openxmlformats.org/officeDocument/2006/relationships/hyperlink" Target="http://internet.garant.ru/document/redirect/71190016/0" TargetMode="External"/><Relationship Id="rId27" Type="http://schemas.openxmlformats.org/officeDocument/2006/relationships/hyperlink" Target="http://internet.garant.ru/document/redirect/12127232/4506" TargetMode="External"/><Relationship Id="rId30" Type="http://schemas.openxmlformats.org/officeDocument/2006/relationships/hyperlink" Target="http://internet.garant.ru/document/redirect/12127232/45063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C472-A6A7-4AE2-A8CF-9F1E9D92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Республика Мордовия Минкультнац РМ</cp:lastModifiedBy>
  <cp:revision>2</cp:revision>
  <cp:lastPrinted>2021-04-09T14:50:00Z</cp:lastPrinted>
  <dcterms:created xsi:type="dcterms:W3CDTF">2021-11-19T12:12:00Z</dcterms:created>
  <dcterms:modified xsi:type="dcterms:W3CDTF">2021-11-19T12:12:00Z</dcterms:modified>
</cp:coreProperties>
</file>