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B" w:rsidRPr="0067018B" w:rsidRDefault="0067018B" w:rsidP="0067018B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begin"/>
      </w:r>
      <w:r w:rsidRPr="0067018B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instrText xml:space="preserve"> HYPERLINK "http://www.consultant.ru/document/cons_doc_LAW_21497/" </w:instrText>
      </w:r>
      <w:r w:rsidRPr="0067018B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separate"/>
      </w:r>
      <w:r w:rsidRPr="0067018B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u w:val="single"/>
          <w:lang w:eastAsia="ru-RU"/>
        </w:rPr>
        <w:t>Федеральный закон от 06.01.1999 N 7-ФЗ (ред. от 29.07.2017) "О народных художественных промыслах"</w:t>
      </w:r>
      <w:r w:rsidRPr="0067018B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end"/>
      </w:r>
    </w:p>
    <w:p w:rsidR="0067018B" w:rsidRPr="0067018B" w:rsidRDefault="0067018B" w:rsidP="0067018B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7. Отнесение изделий к изделиям народных художественных промыслов</w:t>
      </w:r>
    </w:p>
    <w:p w:rsidR="0067018B" w:rsidRPr="0067018B" w:rsidRDefault="0067018B" w:rsidP="00670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Отнесение изделий к изделиям народных художественных промыслов осуществляется на основе решений художественно-экспертных советов по народным художественным промыслам, принимаемых по результатам рассмотрения представленных типовых образцов и уникальных изделий народных художественных промыслов. Эти решения принимаются в соответствии с </w:t>
      </w:r>
      <w:hyperlink r:id="rId5" w:anchor="dst100011" w:history="1">
        <w:r w:rsidRPr="0067018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перечнем</w:t>
        </w:r>
      </w:hyperlink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видов производств и групп изделий народных художественных промыслов, </w:t>
      </w:r>
      <w:proofErr w:type="gramStart"/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в </w:t>
      </w:r>
      <w:hyperlink r:id="rId6" w:anchor="dst100009" w:history="1">
        <w:r w:rsidRPr="0067018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порядке</w:t>
        </w:r>
      </w:hyperlink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устанавливаемом уполномоченным Правительством Российской Федерации федеральным органом исполнительной власти.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" w:anchor="dst100357" w:history="1">
        <w:r w:rsidRPr="0067018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23.07.2008 N 160-ФЗ)</w:t>
      </w: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</w:t>
      </w:r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" w:history="1">
        <w:r w:rsidRPr="0067018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  <w:bookmarkStart w:id="0" w:name="_GoBack"/>
      <w:bookmarkEnd w:id="0"/>
    </w:p>
    <w:p w:rsidR="0067018B" w:rsidRPr="0067018B" w:rsidRDefault="0067018B" w:rsidP="00670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Субъекты Российской Федерации с учетом положений настоящего Федерального закона устанавливают порядок отнесения изделий, изготовляемых на их территориях, к изделиям народных художественных промыслов.</w:t>
      </w:r>
    </w:p>
    <w:p w:rsidR="0067018B" w:rsidRPr="0067018B" w:rsidRDefault="0067018B" w:rsidP="00670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 изделиям народных художественных промыслов не могут быть отнесены изделия, в </w:t>
      </w:r>
      <w:proofErr w:type="gramStart"/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которых невозможно применение творческого варьирования типовых образцов данных изделий, в том числе: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строчевышитые изделия, изготовленные на вышивальных машинах - автоматах или полуавтоматах - без сочетания с ручной вышивкой или с вышивкой, выполненной на вышивальных машинах, которые позволяют творчески выполнять и варьировать вышивку;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тканей, декорированные посредством фотопечати без сочетания с ручными способами декорирования изделий;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тканей, ковры и ковровые изделия, изготовленные на машинах без сочетания с ручным исполнением;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металла и ювелирные изделия, изготовленные посредством штамповки и литья, за исключением литья по восковым моделям, без последующей чеканки, гравировки, росписи, травления или без применения других способов ручной декоративной обработки металла;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керамические изделия, изготовленные посредством литья без последующей росписи, лепки или без применения иных способов ручного декорирования изделий;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изделия, изготовленные на вязальных машинах - автоматах без сочетания с декоративной ручной вязкой, вышивкой или с иными способами ручного декорирования изделий;</w:t>
      </w:r>
    </w:p>
    <w:p w:rsidR="0067018B" w:rsidRPr="0067018B" w:rsidRDefault="0067018B" w:rsidP="00670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изделия, изготовленные механическим способом с использованием мотивов народного искусства.</w:t>
      </w:r>
    </w:p>
    <w:p w:rsidR="0067018B" w:rsidRPr="0067018B" w:rsidRDefault="0067018B" w:rsidP="00670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изделиям народных художественных промыслов не могут быть отнесены изделия, при изготовлении которых заимствованы художественно-стилевые особенности определенного народного художественного промысла, но которые изготовлены не в месте его традиционного бытования.</w:t>
      </w:r>
    </w:p>
    <w:p w:rsidR="0067018B" w:rsidRPr="0067018B" w:rsidRDefault="0067018B" w:rsidP="0067018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3.1 </w:t>
      </w:r>
      <w:proofErr w:type="gramStart"/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Федеральным </w:t>
      </w:r>
      <w:hyperlink r:id="rId9" w:anchor="dst100015" w:history="1">
        <w:r w:rsidRPr="0067018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67018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25.12.2012 N 256-ФЗ)</w:t>
      </w:r>
    </w:p>
    <w:p w:rsidR="0067018B" w:rsidRPr="0067018B" w:rsidRDefault="0067018B" w:rsidP="0067018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Решения, принимаемые по вопросам отнесения изделий к изделиям народных художественных промыслов, могут быть обжалованы в суд.</w:t>
      </w:r>
    </w:p>
    <w:p w:rsidR="00B301E8" w:rsidRPr="0067018B" w:rsidRDefault="00B301E8" w:rsidP="006701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1E8" w:rsidRPr="0067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5"/>
    <w:rsid w:val="0067018B"/>
    <w:rsid w:val="00B301E8"/>
    <w:rsid w:val="00F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8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97/0585288d99643926589da9262dc48be9d9b81c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514/39eeff8a1e3e4a97210a98e9d18299d402ad65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7941/8a66aad74ff6815e9700807c3724ec040d1efc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94614/65915f8f8c855d56019e651742c5bd074c06640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9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gosinform</dc:creator>
  <cp:keywords/>
  <dc:description/>
  <cp:lastModifiedBy>mr gosinform</cp:lastModifiedBy>
  <cp:revision>2</cp:revision>
  <cp:lastPrinted>2022-01-17T09:08:00Z</cp:lastPrinted>
  <dcterms:created xsi:type="dcterms:W3CDTF">2022-01-17T09:05:00Z</dcterms:created>
  <dcterms:modified xsi:type="dcterms:W3CDTF">2022-01-17T09:10:00Z</dcterms:modified>
</cp:coreProperties>
</file>